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7D" w:rsidRDefault="00781F7D" w:rsidP="00652782">
      <w:pPr>
        <w:pStyle w:val="2"/>
        <w:tabs>
          <w:tab w:val="left" w:pos="8219"/>
        </w:tabs>
        <w:jc w:val="right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ab/>
      </w:r>
      <w:bookmarkStart w:id="0" w:name="_GoBack"/>
      <w:bookmarkEnd w:id="0"/>
      <w:r>
        <w:rPr>
          <w:rFonts w:ascii="PT Astra Serif" w:hAnsi="PT Astra Serif"/>
          <w:color w:val="000000"/>
          <w:szCs w:val="28"/>
        </w:rPr>
        <w:t>Проект</w:t>
      </w:r>
    </w:p>
    <w:p w:rsidR="00133EEB" w:rsidRDefault="00941A0B">
      <w:pPr>
        <w:pStyle w:val="2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ЗАКОН</w:t>
      </w:r>
    </w:p>
    <w:p w:rsidR="00133EEB" w:rsidRDefault="00941A0B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Алтайского края</w:t>
      </w:r>
    </w:p>
    <w:p w:rsidR="00133EEB" w:rsidRDefault="00133EEB">
      <w:pPr>
        <w:rPr>
          <w:rFonts w:ascii="PT Astra Serif" w:hAnsi="PT Astra Serif"/>
          <w:color w:val="000000"/>
          <w:sz w:val="28"/>
          <w:szCs w:val="28"/>
        </w:rPr>
      </w:pPr>
    </w:p>
    <w:p w:rsidR="00133EEB" w:rsidRDefault="00941A0B">
      <w:pPr>
        <w:ind w:left="709" w:right="709"/>
        <w:jc w:val="center"/>
        <w:rPr>
          <w:rFonts w:ascii="PT Astra Serif" w:hAnsi="PT Astra Serif"/>
          <w:b/>
          <w:bCs/>
          <w:color w:val="000000"/>
          <w:spacing w:val="-4"/>
          <w:sz w:val="28"/>
          <w:szCs w:val="28"/>
        </w:rPr>
      </w:pPr>
      <w:r w:rsidRPr="00941A0B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О внесении изменений в закон Алтайского края </w:t>
      </w:r>
    </w:p>
    <w:p w:rsidR="00133EEB" w:rsidRDefault="00941A0B">
      <w:pPr>
        <w:ind w:left="709" w:right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41A0B">
        <w:rPr>
          <w:rFonts w:ascii="PT Astra Serif" w:hAnsi="PT Astra Serif"/>
          <w:b/>
          <w:color w:val="000000"/>
          <w:spacing w:val="-4"/>
          <w:sz w:val="28"/>
          <w:szCs w:val="28"/>
        </w:rPr>
        <w:t>«О молодежной политике в Алтайском крае»</w:t>
      </w:r>
    </w:p>
    <w:p w:rsidR="00133EEB" w:rsidRDefault="00133EEB">
      <w:pPr>
        <w:rPr>
          <w:rFonts w:ascii="PT Astra Serif" w:hAnsi="PT Astra Serif"/>
          <w:color w:val="000000"/>
          <w:sz w:val="28"/>
          <w:szCs w:val="28"/>
        </w:rPr>
      </w:pPr>
    </w:p>
    <w:p w:rsidR="00133EEB" w:rsidRDefault="00133EEB">
      <w:pPr>
        <w:rPr>
          <w:rFonts w:ascii="PT Astra Serif" w:hAnsi="PT Astra Serif"/>
          <w:color w:val="000000"/>
          <w:sz w:val="28"/>
          <w:szCs w:val="28"/>
        </w:rPr>
      </w:pPr>
    </w:p>
    <w:p w:rsidR="00133EEB" w:rsidRDefault="00941A0B">
      <w:pPr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Статья 1</w:t>
      </w:r>
    </w:p>
    <w:p w:rsidR="00133EEB" w:rsidRDefault="00133EEB">
      <w:pPr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133EEB" w:rsidRDefault="00941A0B" w:rsidP="00B86427">
      <w:pPr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Внести в закон Алтайского края от 3 сентября 2021 года № 83-ЗС </w:t>
      </w:r>
      <w:r w:rsidR="00702EC8"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«О </w:t>
      </w:r>
      <w:r w:rsidRPr="00941A0B">
        <w:rPr>
          <w:rFonts w:ascii="PT Astra Serif" w:hAnsi="PT Astra Serif"/>
          <w:color w:val="000000"/>
          <w:spacing w:val="-4"/>
          <w:sz w:val="28"/>
          <w:szCs w:val="28"/>
        </w:rPr>
        <w:t>молодежной политике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в Алтайском крае» (</w:t>
      </w:r>
      <w:r>
        <w:rPr>
          <w:rFonts w:ascii="PT Astra Serif" w:eastAsia="PT Astra Serif" w:hAnsi="PT Astra Serif" w:cs="PT Astra Serif"/>
          <w:color w:val="000000"/>
          <w:sz w:val="28"/>
          <w:szCs w:val="26"/>
          <w:lang w:bidi="ru-RU"/>
        </w:rPr>
        <w:t>Официальный интернет-портал правовой информации (www.pravo.gov.ru), 6 сентября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2021 </w:t>
      </w:r>
      <w:r>
        <w:rPr>
          <w:rFonts w:ascii="PT Astra Serif" w:eastAsia="PT Astra Serif" w:hAnsi="PT Astra Serif" w:cs="PT Astra Serif"/>
          <w:color w:val="000000"/>
          <w:sz w:val="28"/>
          <w:szCs w:val="26"/>
          <w:lang w:bidi="ru-RU"/>
        </w:rPr>
        <w:t>года</w:t>
      </w:r>
      <w:r w:rsidR="00702EC8">
        <w:rPr>
          <w:rFonts w:ascii="PT Astra Serif" w:eastAsia="PT Astra Serif" w:hAnsi="PT Astra Serif" w:cs="PT Astra Serif"/>
          <w:color w:val="000000"/>
          <w:sz w:val="28"/>
          <w:szCs w:val="26"/>
          <w:lang w:bidi="ru-RU"/>
        </w:rPr>
        <w:t xml:space="preserve">, 30 января </w:t>
      </w:r>
      <w:r w:rsidR="00717F59">
        <w:rPr>
          <w:rFonts w:ascii="PT Astra Serif" w:eastAsia="PT Astra Serif" w:hAnsi="PT Astra Serif" w:cs="PT Astra Serif"/>
          <w:color w:val="000000"/>
          <w:sz w:val="28"/>
          <w:szCs w:val="26"/>
          <w:lang w:bidi="ru-RU"/>
        </w:rPr>
        <w:t xml:space="preserve"> </w:t>
      </w:r>
      <w:r w:rsidR="00702EC8">
        <w:rPr>
          <w:rFonts w:ascii="PT Astra Serif" w:eastAsia="PT Astra Serif" w:hAnsi="PT Astra Serif" w:cs="PT Astra Serif"/>
          <w:color w:val="000000"/>
          <w:sz w:val="28"/>
          <w:szCs w:val="26"/>
          <w:lang w:bidi="ru-RU"/>
        </w:rPr>
        <w:t>2024 года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) следующие изменения:</w:t>
      </w:r>
    </w:p>
    <w:p w:rsidR="00133EEB" w:rsidRDefault="007A7456" w:rsidP="00B86427">
      <w:pPr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</w:t>
      </w:r>
      <w:r w:rsidR="00941A0B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) </w:t>
      </w:r>
      <w:r w:rsidR="00702EC8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в </w:t>
      </w:r>
      <w:r w:rsidR="00E108F1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части 2 </w:t>
      </w:r>
      <w:r w:rsidR="0071522E">
        <w:rPr>
          <w:rFonts w:ascii="PT Astra Serif" w:eastAsia="PT Astra Serif" w:hAnsi="PT Astra Serif" w:cs="PT Astra Serif"/>
          <w:color w:val="000000"/>
          <w:sz w:val="28"/>
          <w:szCs w:val="28"/>
        </w:rPr>
        <w:t>статьи 14</w:t>
      </w:r>
      <w:r w:rsidR="00941A0B">
        <w:rPr>
          <w:rFonts w:ascii="PT Astra Serif" w:eastAsia="PT Astra Serif" w:hAnsi="PT Astra Serif" w:cs="PT Astra Serif"/>
          <w:color w:val="000000"/>
          <w:sz w:val="28"/>
          <w:szCs w:val="28"/>
        </w:rPr>
        <w:t>:</w:t>
      </w:r>
    </w:p>
    <w:p w:rsidR="00133EEB" w:rsidRDefault="0071522E" w:rsidP="00B86427">
      <w:pPr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а</w:t>
      </w:r>
      <w:r w:rsidR="00941A0B">
        <w:rPr>
          <w:rFonts w:ascii="PT Astra Serif" w:eastAsia="PT Astra Serif" w:hAnsi="PT Astra Serif" w:cs="PT Astra Serif"/>
          <w:color w:val="000000"/>
          <w:sz w:val="28"/>
        </w:rPr>
        <w:t xml:space="preserve">) </w:t>
      </w:r>
      <w:r w:rsidR="000B2006">
        <w:rPr>
          <w:rFonts w:ascii="PT Astra Serif" w:eastAsia="PT Astra Serif" w:hAnsi="PT Astra Serif" w:cs="PT Astra Serif"/>
          <w:color w:val="000000"/>
          <w:sz w:val="28"/>
        </w:rPr>
        <w:t>абзац перв</w:t>
      </w:r>
      <w:r w:rsidR="00E00001">
        <w:rPr>
          <w:rFonts w:ascii="PT Astra Serif" w:eastAsia="PT Astra Serif" w:hAnsi="PT Astra Serif" w:cs="PT Astra Serif"/>
          <w:color w:val="000000"/>
          <w:sz w:val="28"/>
        </w:rPr>
        <w:t>ый</w:t>
      </w:r>
      <w:r w:rsidR="000B2006">
        <w:rPr>
          <w:rFonts w:ascii="PT Astra Serif" w:eastAsia="PT Astra Serif" w:hAnsi="PT Astra Serif" w:cs="PT Astra Serif"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>после слов «</w:t>
      </w:r>
      <w:r w:rsidR="00E00001">
        <w:rPr>
          <w:rFonts w:ascii="PT Astra Serif" w:eastAsia="PT Astra Serif" w:hAnsi="PT Astra Serif" w:cs="PT Astra Serif"/>
          <w:color w:val="000000"/>
          <w:sz w:val="28"/>
        </w:rPr>
        <w:t xml:space="preserve">законодательством </w:t>
      </w:r>
      <w:r>
        <w:rPr>
          <w:rFonts w:ascii="PT Astra Serif" w:eastAsia="PT Astra Serif" w:hAnsi="PT Astra Serif" w:cs="PT Astra Serif"/>
          <w:color w:val="000000"/>
          <w:sz w:val="28"/>
        </w:rPr>
        <w:t>Российской Федерации,» дополнить словами «иными нормативными правовыми актами Российской Федерации,»;</w:t>
      </w:r>
    </w:p>
    <w:p w:rsidR="0071522E" w:rsidRDefault="0071522E" w:rsidP="00B86427">
      <w:pPr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б) пункт 4 дополнить словами «</w:t>
      </w:r>
      <w:r w:rsidR="000B2006">
        <w:rPr>
          <w:rFonts w:ascii="PT Astra Serif" w:eastAsia="PT Astra Serif" w:hAnsi="PT Astra Serif" w:cs="PT Astra Serif"/>
          <w:color w:val="000000"/>
          <w:sz w:val="28"/>
        </w:rPr>
        <w:t xml:space="preserve">, </w:t>
      </w:r>
      <w:r>
        <w:rPr>
          <w:rFonts w:ascii="PT Astra Serif" w:eastAsia="PT Astra Serif" w:hAnsi="PT Astra Serif" w:cs="PT Astra Serif"/>
          <w:color w:val="000000"/>
          <w:sz w:val="28"/>
        </w:rPr>
        <w:t>профессиональное развитие молодых специалистов и молодых работников»;</w:t>
      </w:r>
    </w:p>
    <w:p w:rsidR="0071522E" w:rsidRDefault="0071522E" w:rsidP="00B86427">
      <w:pPr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71522E" w:rsidRDefault="007A7456" w:rsidP="00B86427">
      <w:pPr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</w:t>
      </w:r>
      <w:r w:rsidR="0071522E">
        <w:rPr>
          <w:rFonts w:ascii="PT Astra Serif" w:eastAsia="PT Astra Serif" w:hAnsi="PT Astra Serif" w:cs="PT Astra Serif"/>
          <w:color w:val="000000"/>
          <w:sz w:val="28"/>
        </w:rPr>
        <w:t xml:space="preserve">) пункт 3 статьи 16 дополнить словами </w:t>
      </w:r>
      <w:r w:rsidR="00252FFD">
        <w:rPr>
          <w:rFonts w:ascii="PT Astra Serif" w:eastAsia="PT Astra Serif" w:hAnsi="PT Astra Serif" w:cs="PT Astra Serif"/>
          <w:color w:val="000000"/>
          <w:sz w:val="28"/>
        </w:rPr>
        <w:t xml:space="preserve">«, </w:t>
      </w:r>
      <w:r w:rsidR="0071522E">
        <w:rPr>
          <w:rFonts w:ascii="PT Astra Serif" w:eastAsia="PT Astra Serif" w:hAnsi="PT Astra Serif" w:cs="PT Astra Serif"/>
          <w:color w:val="000000"/>
          <w:sz w:val="28"/>
        </w:rPr>
        <w:t>в том числе проект</w:t>
      </w:r>
      <w:r w:rsidR="00E00001">
        <w:rPr>
          <w:rFonts w:ascii="PT Astra Serif" w:eastAsia="PT Astra Serif" w:hAnsi="PT Astra Serif" w:cs="PT Astra Serif"/>
          <w:color w:val="000000"/>
          <w:sz w:val="28"/>
        </w:rPr>
        <w:t>ов</w:t>
      </w:r>
      <w:r w:rsidR="0071522E">
        <w:rPr>
          <w:rFonts w:ascii="PT Astra Serif" w:eastAsia="PT Astra Serif" w:hAnsi="PT Astra Serif" w:cs="PT Astra Serif"/>
          <w:color w:val="000000"/>
          <w:sz w:val="28"/>
        </w:rPr>
        <w:t>, связанных с вовлечением мо</w:t>
      </w:r>
      <w:r w:rsidR="00EC2108">
        <w:rPr>
          <w:rFonts w:ascii="PT Astra Serif" w:eastAsia="PT Astra Serif" w:hAnsi="PT Astra Serif" w:cs="PT Astra Serif"/>
          <w:color w:val="000000"/>
          <w:sz w:val="28"/>
        </w:rPr>
        <w:t>лодежи в трудовую деятельность»;</w:t>
      </w:r>
    </w:p>
    <w:p w:rsidR="00EC2108" w:rsidRDefault="00EC2108" w:rsidP="00B86427">
      <w:pPr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EC2108" w:rsidRDefault="00EC2108" w:rsidP="00B86427">
      <w:pPr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3) в статье 17 слова «и молодых специалистов» заменить словами </w:t>
      </w:r>
      <w:r w:rsidR="00A474CE">
        <w:rPr>
          <w:rFonts w:ascii="PT Astra Serif" w:eastAsia="PT Astra Serif" w:hAnsi="PT Astra Serif" w:cs="PT Astra Serif"/>
          <w:color w:val="000000"/>
          <w:sz w:val="28"/>
        </w:rPr>
        <w:t xml:space="preserve">               </w:t>
      </w:r>
      <w:r>
        <w:rPr>
          <w:rFonts w:ascii="PT Astra Serif" w:eastAsia="PT Astra Serif" w:hAnsi="PT Astra Serif" w:cs="PT Astra Serif"/>
          <w:color w:val="000000"/>
          <w:sz w:val="28"/>
        </w:rPr>
        <w:t>«, молодых специалистов и молодых работников</w:t>
      </w:r>
      <w:r w:rsidR="00A474CE">
        <w:rPr>
          <w:rFonts w:ascii="PT Astra Serif" w:eastAsia="PT Astra Serif" w:hAnsi="PT Astra Serif" w:cs="PT Astra Serif"/>
          <w:color w:val="000000"/>
          <w:sz w:val="28"/>
        </w:rPr>
        <w:t>».</w:t>
      </w:r>
    </w:p>
    <w:p w:rsidR="00133EEB" w:rsidRDefault="00133EEB">
      <w:pPr>
        <w:ind w:firstLine="709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133EEB" w:rsidRDefault="00941A0B">
      <w:pPr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Статья 2</w:t>
      </w:r>
    </w:p>
    <w:p w:rsidR="00133EEB" w:rsidRDefault="00133EEB">
      <w:pPr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133EEB" w:rsidRDefault="00941A0B" w:rsidP="00B86427">
      <w:pPr>
        <w:ind w:firstLine="709"/>
        <w:jc w:val="both"/>
        <w:rPr>
          <w:rFonts w:ascii="PT Astra Serif" w:hAnsi="PT Astra Serif"/>
          <w:i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Настоящий Закон вступает в силу со дня его официального опубликования.</w:t>
      </w:r>
    </w:p>
    <w:p w:rsidR="00133EEB" w:rsidRDefault="00133EEB">
      <w:pPr>
        <w:rPr>
          <w:rFonts w:ascii="PT Astra Serif" w:hAnsi="PT Astra Serif"/>
          <w:color w:val="000000"/>
          <w:sz w:val="28"/>
          <w:szCs w:val="28"/>
        </w:rPr>
      </w:pPr>
    </w:p>
    <w:p w:rsidR="00133EEB" w:rsidRDefault="00133EEB">
      <w:pPr>
        <w:rPr>
          <w:rFonts w:ascii="PT Astra Serif" w:hAnsi="PT Astra Serif"/>
          <w:color w:val="000000"/>
          <w:sz w:val="28"/>
          <w:szCs w:val="28"/>
        </w:rPr>
      </w:pPr>
    </w:p>
    <w:p w:rsidR="00133EEB" w:rsidRDefault="00133EEB">
      <w:pPr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102"/>
      </w:tblGrid>
      <w:tr w:rsidR="00133EEB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3EEB" w:rsidRDefault="00941A0B">
            <w:pPr>
              <w:spacing w:line="24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1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3EEB" w:rsidRDefault="00941A0B">
            <w:pPr>
              <w:spacing w:line="240" w:lineRule="exact"/>
              <w:ind w:right="67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В.П. Томенко</w:t>
            </w:r>
          </w:p>
        </w:tc>
      </w:tr>
    </w:tbl>
    <w:p w:rsidR="00FA324A" w:rsidRDefault="00FA324A"/>
    <w:p w:rsidR="00FA324A" w:rsidRPr="00FA324A" w:rsidRDefault="00FA324A" w:rsidP="00FA324A"/>
    <w:p w:rsidR="00FA324A" w:rsidRPr="00FA324A" w:rsidRDefault="00FA324A" w:rsidP="00FA324A"/>
    <w:p w:rsidR="00FA324A" w:rsidRPr="00FA324A" w:rsidRDefault="00FA324A" w:rsidP="00FA324A"/>
    <w:p w:rsidR="00FA324A" w:rsidRDefault="00FA324A" w:rsidP="00FA324A"/>
    <w:p w:rsidR="00133EEB" w:rsidRPr="00FA324A" w:rsidRDefault="00133EEB" w:rsidP="00FA324A"/>
    <w:sectPr w:rsidR="00133EEB" w:rsidRPr="00FA32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4E" w:rsidRDefault="0087244E">
      <w:r>
        <w:separator/>
      </w:r>
    </w:p>
  </w:endnote>
  <w:endnote w:type="continuationSeparator" w:id="0">
    <w:p w:rsidR="0087244E" w:rsidRDefault="0087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4E" w:rsidRDefault="0087244E">
      <w:r>
        <w:separator/>
      </w:r>
    </w:p>
  </w:footnote>
  <w:footnote w:type="continuationSeparator" w:id="0">
    <w:p w:rsidR="0087244E" w:rsidRDefault="0087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A05A3"/>
    <w:multiLevelType w:val="hybridMultilevel"/>
    <w:tmpl w:val="DACAFE02"/>
    <w:lvl w:ilvl="0" w:tplc="1EF27A42">
      <w:start w:val="1"/>
      <w:numFmt w:val="decimal"/>
      <w:lvlText w:val="%1."/>
      <w:lvlJc w:val="left"/>
      <w:pPr>
        <w:ind w:left="1069" w:hanging="360"/>
      </w:pPr>
    </w:lvl>
    <w:lvl w:ilvl="1" w:tplc="D5AA66BA">
      <w:start w:val="1"/>
      <w:numFmt w:val="lowerLetter"/>
      <w:lvlText w:val="%2."/>
      <w:lvlJc w:val="left"/>
      <w:pPr>
        <w:ind w:left="1789" w:hanging="360"/>
      </w:pPr>
    </w:lvl>
    <w:lvl w:ilvl="2" w:tplc="6ED091D4">
      <w:start w:val="1"/>
      <w:numFmt w:val="lowerRoman"/>
      <w:lvlText w:val="%3."/>
      <w:lvlJc w:val="right"/>
      <w:pPr>
        <w:ind w:left="2509" w:hanging="180"/>
      </w:pPr>
    </w:lvl>
    <w:lvl w:ilvl="3" w:tplc="15EEA692">
      <w:start w:val="1"/>
      <w:numFmt w:val="decimal"/>
      <w:lvlText w:val="%4."/>
      <w:lvlJc w:val="left"/>
      <w:pPr>
        <w:ind w:left="3229" w:hanging="360"/>
      </w:pPr>
    </w:lvl>
    <w:lvl w:ilvl="4" w:tplc="9A149AFC">
      <w:start w:val="1"/>
      <w:numFmt w:val="lowerLetter"/>
      <w:lvlText w:val="%5."/>
      <w:lvlJc w:val="left"/>
      <w:pPr>
        <w:ind w:left="3949" w:hanging="360"/>
      </w:pPr>
    </w:lvl>
    <w:lvl w:ilvl="5" w:tplc="320C7176">
      <w:start w:val="1"/>
      <w:numFmt w:val="lowerRoman"/>
      <w:lvlText w:val="%6."/>
      <w:lvlJc w:val="right"/>
      <w:pPr>
        <w:ind w:left="4669" w:hanging="180"/>
      </w:pPr>
    </w:lvl>
    <w:lvl w:ilvl="6" w:tplc="47A6F9EE">
      <w:start w:val="1"/>
      <w:numFmt w:val="decimal"/>
      <w:lvlText w:val="%7."/>
      <w:lvlJc w:val="left"/>
      <w:pPr>
        <w:ind w:left="5389" w:hanging="360"/>
      </w:pPr>
    </w:lvl>
    <w:lvl w:ilvl="7" w:tplc="E138A014">
      <w:start w:val="1"/>
      <w:numFmt w:val="lowerLetter"/>
      <w:lvlText w:val="%8."/>
      <w:lvlJc w:val="left"/>
      <w:pPr>
        <w:ind w:left="6109" w:hanging="360"/>
      </w:pPr>
    </w:lvl>
    <w:lvl w:ilvl="8" w:tplc="CF1AB1F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515A91"/>
    <w:multiLevelType w:val="hybridMultilevel"/>
    <w:tmpl w:val="91085CE8"/>
    <w:lvl w:ilvl="0" w:tplc="98FC66BC">
      <w:start w:val="1"/>
      <w:numFmt w:val="decimal"/>
      <w:lvlText w:val="%1."/>
      <w:lvlJc w:val="left"/>
      <w:pPr>
        <w:ind w:left="1069" w:hanging="360"/>
      </w:pPr>
    </w:lvl>
    <w:lvl w:ilvl="1" w:tplc="B53425DC">
      <w:start w:val="1"/>
      <w:numFmt w:val="lowerLetter"/>
      <w:lvlText w:val="%2."/>
      <w:lvlJc w:val="left"/>
      <w:pPr>
        <w:ind w:left="1789" w:hanging="360"/>
      </w:pPr>
    </w:lvl>
    <w:lvl w:ilvl="2" w:tplc="EDB0277C">
      <w:start w:val="1"/>
      <w:numFmt w:val="lowerRoman"/>
      <w:lvlText w:val="%3."/>
      <w:lvlJc w:val="right"/>
      <w:pPr>
        <w:ind w:left="2509" w:hanging="180"/>
      </w:pPr>
    </w:lvl>
    <w:lvl w:ilvl="3" w:tplc="4B08EDB4">
      <w:start w:val="1"/>
      <w:numFmt w:val="decimal"/>
      <w:lvlText w:val="%4."/>
      <w:lvlJc w:val="left"/>
      <w:pPr>
        <w:ind w:left="3229" w:hanging="360"/>
      </w:pPr>
    </w:lvl>
    <w:lvl w:ilvl="4" w:tplc="9D540D40">
      <w:start w:val="1"/>
      <w:numFmt w:val="lowerLetter"/>
      <w:lvlText w:val="%5."/>
      <w:lvlJc w:val="left"/>
      <w:pPr>
        <w:ind w:left="3949" w:hanging="360"/>
      </w:pPr>
    </w:lvl>
    <w:lvl w:ilvl="5" w:tplc="AEE4EE3E">
      <w:start w:val="1"/>
      <w:numFmt w:val="lowerRoman"/>
      <w:lvlText w:val="%6."/>
      <w:lvlJc w:val="right"/>
      <w:pPr>
        <w:ind w:left="4669" w:hanging="180"/>
      </w:pPr>
    </w:lvl>
    <w:lvl w:ilvl="6" w:tplc="5CF6AC80">
      <w:start w:val="1"/>
      <w:numFmt w:val="decimal"/>
      <w:lvlText w:val="%7."/>
      <w:lvlJc w:val="left"/>
      <w:pPr>
        <w:ind w:left="5389" w:hanging="360"/>
      </w:pPr>
    </w:lvl>
    <w:lvl w:ilvl="7" w:tplc="4CFA988A">
      <w:start w:val="1"/>
      <w:numFmt w:val="lowerLetter"/>
      <w:lvlText w:val="%8."/>
      <w:lvlJc w:val="left"/>
      <w:pPr>
        <w:ind w:left="6109" w:hanging="360"/>
      </w:pPr>
    </w:lvl>
    <w:lvl w:ilvl="8" w:tplc="6454506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F7477A"/>
    <w:multiLevelType w:val="hybridMultilevel"/>
    <w:tmpl w:val="A4B89C7C"/>
    <w:lvl w:ilvl="0" w:tplc="B77A6E16">
      <w:start w:val="1"/>
      <w:numFmt w:val="decimal"/>
      <w:lvlText w:val="%1)"/>
      <w:lvlJc w:val="left"/>
      <w:pPr>
        <w:ind w:left="720" w:hanging="360"/>
      </w:pPr>
    </w:lvl>
    <w:lvl w:ilvl="1" w:tplc="CFC66002">
      <w:start w:val="1"/>
      <w:numFmt w:val="lowerLetter"/>
      <w:lvlText w:val="%2."/>
      <w:lvlJc w:val="left"/>
      <w:pPr>
        <w:ind w:left="1440" w:hanging="360"/>
      </w:pPr>
    </w:lvl>
    <w:lvl w:ilvl="2" w:tplc="A28EB1FE">
      <w:start w:val="1"/>
      <w:numFmt w:val="lowerRoman"/>
      <w:lvlText w:val="%3."/>
      <w:lvlJc w:val="right"/>
      <w:pPr>
        <w:ind w:left="2160" w:hanging="180"/>
      </w:pPr>
    </w:lvl>
    <w:lvl w:ilvl="3" w:tplc="EAA41800">
      <w:start w:val="1"/>
      <w:numFmt w:val="decimal"/>
      <w:lvlText w:val="%4."/>
      <w:lvlJc w:val="left"/>
      <w:pPr>
        <w:ind w:left="2880" w:hanging="360"/>
      </w:pPr>
    </w:lvl>
    <w:lvl w:ilvl="4" w:tplc="29CE3EB6">
      <w:start w:val="1"/>
      <w:numFmt w:val="lowerLetter"/>
      <w:lvlText w:val="%5."/>
      <w:lvlJc w:val="left"/>
      <w:pPr>
        <w:ind w:left="3600" w:hanging="360"/>
      </w:pPr>
    </w:lvl>
    <w:lvl w:ilvl="5" w:tplc="4FAA8DBC">
      <w:start w:val="1"/>
      <w:numFmt w:val="lowerRoman"/>
      <w:lvlText w:val="%6."/>
      <w:lvlJc w:val="right"/>
      <w:pPr>
        <w:ind w:left="4320" w:hanging="180"/>
      </w:pPr>
    </w:lvl>
    <w:lvl w:ilvl="6" w:tplc="C9F0B30E">
      <w:start w:val="1"/>
      <w:numFmt w:val="decimal"/>
      <w:lvlText w:val="%7."/>
      <w:lvlJc w:val="left"/>
      <w:pPr>
        <w:ind w:left="5040" w:hanging="360"/>
      </w:pPr>
    </w:lvl>
    <w:lvl w:ilvl="7" w:tplc="C658BC66">
      <w:start w:val="1"/>
      <w:numFmt w:val="lowerLetter"/>
      <w:lvlText w:val="%8."/>
      <w:lvlJc w:val="left"/>
      <w:pPr>
        <w:ind w:left="5760" w:hanging="360"/>
      </w:pPr>
    </w:lvl>
    <w:lvl w:ilvl="8" w:tplc="21A05B5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93037"/>
    <w:multiLevelType w:val="hybridMultilevel"/>
    <w:tmpl w:val="DC1EED96"/>
    <w:lvl w:ilvl="0" w:tplc="54166B04">
      <w:start w:val="1"/>
      <w:numFmt w:val="decimal"/>
      <w:lvlText w:val="%1."/>
      <w:lvlJc w:val="left"/>
      <w:pPr>
        <w:ind w:left="720" w:hanging="360"/>
      </w:pPr>
    </w:lvl>
    <w:lvl w:ilvl="1" w:tplc="F196ACA0">
      <w:start w:val="1"/>
      <w:numFmt w:val="lowerLetter"/>
      <w:lvlText w:val="%2."/>
      <w:lvlJc w:val="left"/>
      <w:pPr>
        <w:ind w:left="1440" w:hanging="360"/>
      </w:pPr>
    </w:lvl>
    <w:lvl w:ilvl="2" w:tplc="1B7CD4D2">
      <w:start w:val="1"/>
      <w:numFmt w:val="lowerRoman"/>
      <w:lvlText w:val="%3."/>
      <w:lvlJc w:val="right"/>
      <w:pPr>
        <w:ind w:left="2160" w:hanging="180"/>
      </w:pPr>
    </w:lvl>
    <w:lvl w:ilvl="3" w:tplc="1D4E9E12">
      <w:start w:val="1"/>
      <w:numFmt w:val="decimal"/>
      <w:lvlText w:val="%4."/>
      <w:lvlJc w:val="left"/>
      <w:pPr>
        <w:ind w:left="2880" w:hanging="360"/>
      </w:pPr>
    </w:lvl>
    <w:lvl w:ilvl="4" w:tplc="A0901E80">
      <w:start w:val="1"/>
      <w:numFmt w:val="lowerLetter"/>
      <w:lvlText w:val="%5."/>
      <w:lvlJc w:val="left"/>
      <w:pPr>
        <w:ind w:left="3600" w:hanging="360"/>
      </w:pPr>
    </w:lvl>
    <w:lvl w:ilvl="5" w:tplc="566E50CC">
      <w:start w:val="1"/>
      <w:numFmt w:val="lowerRoman"/>
      <w:lvlText w:val="%6."/>
      <w:lvlJc w:val="right"/>
      <w:pPr>
        <w:ind w:left="4320" w:hanging="180"/>
      </w:pPr>
    </w:lvl>
    <w:lvl w:ilvl="6" w:tplc="00DC44FE">
      <w:start w:val="1"/>
      <w:numFmt w:val="decimal"/>
      <w:lvlText w:val="%7."/>
      <w:lvlJc w:val="left"/>
      <w:pPr>
        <w:ind w:left="5040" w:hanging="360"/>
      </w:pPr>
    </w:lvl>
    <w:lvl w:ilvl="7" w:tplc="3356C904">
      <w:start w:val="1"/>
      <w:numFmt w:val="lowerLetter"/>
      <w:lvlText w:val="%8."/>
      <w:lvlJc w:val="left"/>
      <w:pPr>
        <w:ind w:left="5760" w:hanging="360"/>
      </w:pPr>
    </w:lvl>
    <w:lvl w:ilvl="8" w:tplc="354ABB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302C7"/>
    <w:multiLevelType w:val="hybridMultilevel"/>
    <w:tmpl w:val="579E9E80"/>
    <w:lvl w:ilvl="0" w:tplc="3A3EE072">
      <w:start w:val="1"/>
      <w:numFmt w:val="decimal"/>
      <w:lvlText w:val="%1."/>
      <w:lvlJc w:val="left"/>
      <w:pPr>
        <w:ind w:left="900" w:hanging="360"/>
      </w:pPr>
    </w:lvl>
    <w:lvl w:ilvl="1" w:tplc="02E8D1BA">
      <w:start w:val="1"/>
      <w:numFmt w:val="lowerLetter"/>
      <w:lvlText w:val="%2."/>
      <w:lvlJc w:val="left"/>
      <w:pPr>
        <w:ind w:left="1620" w:hanging="360"/>
      </w:pPr>
    </w:lvl>
    <w:lvl w:ilvl="2" w:tplc="73645876">
      <w:start w:val="1"/>
      <w:numFmt w:val="lowerRoman"/>
      <w:lvlText w:val="%3."/>
      <w:lvlJc w:val="right"/>
      <w:pPr>
        <w:ind w:left="2340" w:hanging="180"/>
      </w:pPr>
    </w:lvl>
    <w:lvl w:ilvl="3" w:tplc="022226BC">
      <w:start w:val="1"/>
      <w:numFmt w:val="decimal"/>
      <w:lvlText w:val="%4."/>
      <w:lvlJc w:val="left"/>
      <w:pPr>
        <w:ind w:left="3060" w:hanging="360"/>
      </w:pPr>
    </w:lvl>
    <w:lvl w:ilvl="4" w:tplc="8676E6E2">
      <w:start w:val="1"/>
      <w:numFmt w:val="lowerLetter"/>
      <w:lvlText w:val="%5."/>
      <w:lvlJc w:val="left"/>
      <w:pPr>
        <w:ind w:left="3780" w:hanging="360"/>
      </w:pPr>
    </w:lvl>
    <w:lvl w:ilvl="5" w:tplc="250ECED4">
      <w:start w:val="1"/>
      <w:numFmt w:val="lowerRoman"/>
      <w:lvlText w:val="%6."/>
      <w:lvlJc w:val="right"/>
      <w:pPr>
        <w:ind w:left="4500" w:hanging="180"/>
      </w:pPr>
    </w:lvl>
    <w:lvl w:ilvl="6" w:tplc="41582F08">
      <w:start w:val="1"/>
      <w:numFmt w:val="decimal"/>
      <w:lvlText w:val="%7."/>
      <w:lvlJc w:val="left"/>
      <w:pPr>
        <w:ind w:left="5220" w:hanging="360"/>
      </w:pPr>
    </w:lvl>
    <w:lvl w:ilvl="7" w:tplc="9508B9E4">
      <w:start w:val="1"/>
      <w:numFmt w:val="lowerLetter"/>
      <w:lvlText w:val="%8."/>
      <w:lvlJc w:val="left"/>
      <w:pPr>
        <w:ind w:left="5940" w:hanging="360"/>
      </w:pPr>
    </w:lvl>
    <w:lvl w:ilvl="8" w:tplc="0CA8FDC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AD54286"/>
    <w:multiLevelType w:val="hybridMultilevel"/>
    <w:tmpl w:val="7D1E6E6C"/>
    <w:lvl w:ilvl="0" w:tplc="BECE6FAA">
      <w:start w:val="1"/>
      <w:numFmt w:val="decimal"/>
      <w:lvlText w:val="%1)"/>
      <w:lvlJc w:val="left"/>
      <w:pPr>
        <w:ind w:left="720" w:hanging="360"/>
      </w:pPr>
    </w:lvl>
    <w:lvl w:ilvl="1" w:tplc="2FB24716">
      <w:start w:val="1"/>
      <w:numFmt w:val="lowerLetter"/>
      <w:lvlText w:val="%2."/>
      <w:lvlJc w:val="left"/>
      <w:pPr>
        <w:ind w:left="1440" w:hanging="360"/>
      </w:pPr>
    </w:lvl>
    <w:lvl w:ilvl="2" w:tplc="63D432A6">
      <w:start w:val="1"/>
      <w:numFmt w:val="lowerRoman"/>
      <w:lvlText w:val="%3."/>
      <w:lvlJc w:val="right"/>
      <w:pPr>
        <w:ind w:left="2160" w:hanging="180"/>
      </w:pPr>
    </w:lvl>
    <w:lvl w:ilvl="3" w:tplc="54B88B0C">
      <w:start w:val="1"/>
      <w:numFmt w:val="decimal"/>
      <w:lvlText w:val="%4."/>
      <w:lvlJc w:val="left"/>
      <w:pPr>
        <w:ind w:left="2880" w:hanging="360"/>
      </w:pPr>
    </w:lvl>
    <w:lvl w:ilvl="4" w:tplc="D7FEA2EC">
      <w:start w:val="1"/>
      <w:numFmt w:val="lowerLetter"/>
      <w:lvlText w:val="%5."/>
      <w:lvlJc w:val="left"/>
      <w:pPr>
        <w:ind w:left="3600" w:hanging="360"/>
      </w:pPr>
    </w:lvl>
    <w:lvl w:ilvl="5" w:tplc="CED09426">
      <w:start w:val="1"/>
      <w:numFmt w:val="lowerRoman"/>
      <w:lvlText w:val="%6."/>
      <w:lvlJc w:val="right"/>
      <w:pPr>
        <w:ind w:left="4320" w:hanging="180"/>
      </w:pPr>
    </w:lvl>
    <w:lvl w:ilvl="6" w:tplc="E5A0DC7E">
      <w:start w:val="1"/>
      <w:numFmt w:val="decimal"/>
      <w:lvlText w:val="%7."/>
      <w:lvlJc w:val="left"/>
      <w:pPr>
        <w:ind w:left="5040" w:hanging="360"/>
      </w:pPr>
    </w:lvl>
    <w:lvl w:ilvl="7" w:tplc="4BB83752">
      <w:start w:val="1"/>
      <w:numFmt w:val="lowerLetter"/>
      <w:lvlText w:val="%8."/>
      <w:lvlJc w:val="left"/>
      <w:pPr>
        <w:ind w:left="5760" w:hanging="360"/>
      </w:pPr>
    </w:lvl>
    <w:lvl w:ilvl="8" w:tplc="B7D600B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23EDB"/>
    <w:multiLevelType w:val="hybridMultilevel"/>
    <w:tmpl w:val="43127D18"/>
    <w:lvl w:ilvl="0" w:tplc="65BEC1FA">
      <w:start w:val="1"/>
      <w:numFmt w:val="decimal"/>
      <w:lvlText w:val="%1."/>
      <w:lvlJc w:val="left"/>
      <w:pPr>
        <w:ind w:left="1084" w:hanging="375"/>
      </w:pPr>
    </w:lvl>
    <w:lvl w:ilvl="1" w:tplc="3DD80D42">
      <w:start w:val="1"/>
      <w:numFmt w:val="lowerLetter"/>
      <w:lvlText w:val="%2."/>
      <w:lvlJc w:val="left"/>
      <w:pPr>
        <w:ind w:left="1789" w:hanging="360"/>
      </w:pPr>
    </w:lvl>
    <w:lvl w:ilvl="2" w:tplc="0CBE5AC8">
      <w:start w:val="1"/>
      <w:numFmt w:val="lowerRoman"/>
      <w:lvlText w:val="%3."/>
      <w:lvlJc w:val="right"/>
      <w:pPr>
        <w:ind w:left="2509" w:hanging="180"/>
      </w:pPr>
    </w:lvl>
    <w:lvl w:ilvl="3" w:tplc="409C16B4">
      <w:start w:val="1"/>
      <w:numFmt w:val="decimal"/>
      <w:lvlText w:val="%4."/>
      <w:lvlJc w:val="left"/>
      <w:pPr>
        <w:ind w:left="3229" w:hanging="360"/>
      </w:pPr>
    </w:lvl>
    <w:lvl w:ilvl="4" w:tplc="6248E57A">
      <w:start w:val="1"/>
      <w:numFmt w:val="lowerLetter"/>
      <w:lvlText w:val="%5."/>
      <w:lvlJc w:val="left"/>
      <w:pPr>
        <w:ind w:left="3949" w:hanging="360"/>
      </w:pPr>
    </w:lvl>
    <w:lvl w:ilvl="5" w:tplc="3EE8B07E">
      <w:start w:val="1"/>
      <w:numFmt w:val="lowerRoman"/>
      <w:lvlText w:val="%6."/>
      <w:lvlJc w:val="right"/>
      <w:pPr>
        <w:ind w:left="4669" w:hanging="180"/>
      </w:pPr>
    </w:lvl>
    <w:lvl w:ilvl="6" w:tplc="602A96DE">
      <w:start w:val="1"/>
      <w:numFmt w:val="decimal"/>
      <w:lvlText w:val="%7."/>
      <w:lvlJc w:val="left"/>
      <w:pPr>
        <w:ind w:left="5389" w:hanging="360"/>
      </w:pPr>
    </w:lvl>
    <w:lvl w:ilvl="7" w:tplc="5D54BC9C">
      <w:start w:val="1"/>
      <w:numFmt w:val="lowerLetter"/>
      <w:lvlText w:val="%8."/>
      <w:lvlJc w:val="left"/>
      <w:pPr>
        <w:ind w:left="6109" w:hanging="360"/>
      </w:pPr>
    </w:lvl>
    <w:lvl w:ilvl="8" w:tplc="4DF073B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EEB"/>
    <w:rsid w:val="00000DC9"/>
    <w:rsid w:val="0000211E"/>
    <w:rsid w:val="000B2006"/>
    <w:rsid w:val="00133EEB"/>
    <w:rsid w:val="00157551"/>
    <w:rsid w:val="00252FFD"/>
    <w:rsid w:val="003F09E7"/>
    <w:rsid w:val="00652782"/>
    <w:rsid w:val="006B0E4D"/>
    <w:rsid w:val="00702EC8"/>
    <w:rsid w:val="0071522E"/>
    <w:rsid w:val="00717F59"/>
    <w:rsid w:val="00781F7D"/>
    <w:rsid w:val="007A7456"/>
    <w:rsid w:val="00832371"/>
    <w:rsid w:val="0087244E"/>
    <w:rsid w:val="00941A0B"/>
    <w:rsid w:val="009F65DB"/>
    <w:rsid w:val="00A474CE"/>
    <w:rsid w:val="00B55556"/>
    <w:rsid w:val="00B86427"/>
    <w:rsid w:val="00B90DC2"/>
    <w:rsid w:val="00C438DD"/>
    <w:rsid w:val="00DD2006"/>
    <w:rsid w:val="00E00001"/>
    <w:rsid w:val="00E108F1"/>
    <w:rsid w:val="00EC2108"/>
    <w:rsid w:val="00F76F06"/>
    <w:rsid w:val="00F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3714C-C4E2-46D7-8BD7-55BA9B61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/>
      <w:sz w:val="40"/>
      <w:szCs w:val="40"/>
      <w:lang w:eastAsia="zh-CN"/>
    </w:rPr>
  </w:style>
  <w:style w:type="paragraph" w:styleId="2">
    <w:name w:val="heading 2"/>
    <w:basedOn w:val="a"/>
    <w:next w:val="a"/>
    <w:link w:val="20"/>
    <w:pPr>
      <w:keepNext/>
      <w:widowControl w:val="0"/>
      <w:shd w:val="clear" w:color="auto" w:fill="FFFFFF"/>
      <w:jc w:val="center"/>
      <w:outlineLvl w:val="1"/>
    </w:pPr>
    <w:rPr>
      <w:sz w:val="28"/>
      <w:szCs w:val="20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zh-CN"/>
    </w:rPr>
  </w:style>
  <w:style w:type="paragraph" w:styleId="a5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6">
    <w:name w:val="Title"/>
    <w:link w:val="a7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zh-CN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zh-CN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link w:val="ad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zh-CN"/>
    </w:r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link w:val="af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zh-CN"/>
    </w:r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zh-CN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zh-CN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zh-CN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zh-CN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zh-CN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zh-CN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zh-CN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zh-CN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zh-CN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zh-CN"/>
    </w:rPr>
  </w:style>
  <w:style w:type="paragraph" w:styleId="afa">
    <w:name w:val="Balloon Text"/>
    <w:basedOn w:val="a"/>
    <w:link w:val="afb"/>
    <w:rPr>
      <w:rFonts w:ascii="Segoe UI" w:hAnsi="Segoe UI"/>
      <w:color w:val="000000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rPr>
      <w:rFonts w:ascii="Segoe UI" w:hAnsi="Segoe UI"/>
      <w:sz w:val="18"/>
      <w:szCs w:val="18"/>
    </w:rPr>
  </w:style>
  <w:style w:type="paragraph" w:customStyle="1" w:styleId="43">
    <w:name w:val="Оглавление 4 Знак"/>
    <w:next w:val="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c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/>
      <w:szCs w:val="22"/>
      <w:lang w:val="en-US" w:eastAsia="en-US" w:bidi="en-US"/>
    </w:rPr>
  </w:style>
  <w:style w:type="paragraph" w:customStyle="1" w:styleId="s16">
    <w:name w:val="s_16"/>
    <w:basedOn w:val="a"/>
    <w:rsid w:val="00FA32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FA3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Владимировна Еремеева</cp:lastModifiedBy>
  <cp:revision>34</cp:revision>
  <cp:lastPrinted>2024-08-06T04:54:00Z</cp:lastPrinted>
  <dcterms:created xsi:type="dcterms:W3CDTF">2024-01-10T04:37:00Z</dcterms:created>
  <dcterms:modified xsi:type="dcterms:W3CDTF">2024-08-06T05:03:00Z</dcterms:modified>
</cp:coreProperties>
</file>